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FB8" w:rsidRDefault="00F42FB8">
      <w:pPr>
        <w:spacing w:after="78" w:line="259" w:lineRule="auto"/>
        <w:ind w:left="2700" w:right="0" w:firstLine="0"/>
      </w:pPr>
    </w:p>
    <w:p w:rsidR="00F42FB8" w:rsidRPr="00007A30" w:rsidRDefault="00007A30" w:rsidP="00007A30">
      <w:pPr>
        <w:spacing w:after="322" w:line="259" w:lineRule="auto"/>
        <w:ind w:left="0" w:right="103" w:firstLine="0"/>
        <w:jc w:val="both"/>
        <w:rPr>
          <w:b/>
          <w:sz w:val="24"/>
          <w:szCs w:val="24"/>
        </w:rPr>
      </w:pPr>
      <w:r w:rsidRPr="00007A30">
        <w:rPr>
          <w:b/>
          <w:sz w:val="24"/>
          <w:szCs w:val="24"/>
        </w:rPr>
        <w:t>E</w:t>
      </w:r>
      <w:r w:rsidR="00816305" w:rsidRPr="00007A30">
        <w:rPr>
          <w:b/>
          <w:sz w:val="24"/>
          <w:szCs w:val="24"/>
        </w:rPr>
        <w:t xml:space="preserve">S School for Young Neurologists | Requirements to Host </w:t>
      </w:r>
    </w:p>
    <w:p w:rsidR="00F42FB8" w:rsidRPr="00007A30" w:rsidRDefault="00007A30" w:rsidP="00007A30">
      <w:pPr>
        <w:tabs>
          <w:tab w:val="right" w:pos="8740"/>
        </w:tabs>
        <w:spacing w:line="259" w:lineRule="auto"/>
        <w:ind w:left="0" w:righ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European Section presents two annual schools for young neurologists, a Winter School typically held in February, and a Summer School, typically held in July. </w:t>
      </w:r>
      <w:r w:rsidR="00816305" w:rsidRPr="00007A30">
        <w:rPr>
          <w:sz w:val="24"/>
          <w:szCs w:val="24"/>
        </w:rPr>
        <w:t xml:space="preserve">Due to the highly interactive nature of the School programs, a number of important criteria need to be met by potential host centers. </w:t>
      </w:r>
    </w:p>
    <w:p w:rsidR="00F42FB8" w:rsidRPr="00007A30" w:rsidRDefault="00816305" w:rsidP="00007A30">
      <w:pPr>
        <w:spacing w:line="259" w:lineRule="auto"/>
        <w:ind w:left="720" w:right="0" w:firstLine="0"/>
        <w:jc w:val="both"/>
        <w:rPr>
          <w:sz w:val="24"/>
          <w:szCs w:val="24"/>
        </w:rPr>
      </w:pPr>
      <w:r w:rsidRPr="00007A30">
        <w:rPr>
          <w:sz w:val="24"/>
          <w:szCs w:val="24"/>
        </w:rPr>
        <w:t xml:space="preserve"> </w:t>
      </w:r>
    </w:p>
    <w:p w:rsidR="00C567FF" w:rsidRDefault="00C567FF" w:rsidP="00C567FF">
      <w:pPr>
        <w:numPr>
          <w:ilvl w:val="0"/>
          <w:numId w:val="1"/>
        </w:numPr>
        <w:ind w:right="98" w:hanging="360"/>
        <w:rPr>
          <w:sz w:val="24"/>
          <w:szCs w:val="24"/>
        </w:rPr>
      </w:pPr>
      <w:r>
        <w:rPr>
          <w:sz w:val="24"/>
          <w:szCs w:val="24"/>
        </w:rPr>
        <w:t>The host institution</w:t>
      </w:r>
      <w:r w:rsidR="00816305">
        <w:rPr>
          <w:sz w:val="24"/>
          <w:szCs w:val="24"/>
        </w:rPr>
        <w:t xml:space="preserve"> must be able to provide the following meeting space</w:t>
      </w:r>
      <w:r>
        <w:rPr>
          <w:sz w:val="24"/>
          <w:szCs w:val="24"/>
        </w:rPr>
        <w:t>:</w:t>
      </w:r>
    </w:p>
    <w:p w:rsidR="00C567FF" w:rsidRDefault="00C567FF" w:rsidP="00C567FF">
      <w:pPr>
        <w:pStyle w:val="ListParagraph"/>
        <w:numPr>
          <w:ilvl w:val="0"/>
          <w:numId w:val="2"/>
        </w:numPr>
        <w:ind w:right="98"/>
        <w:rPr>
          <w:sz w:val="24"/>
          <w:szCs w:val="24"/>
        </w:rPr>
      </w:pPr>
      <w:r>
        <w:rPr>
          <w:sz w:val="24"/>
          <w:szCs w:val="24"/>
        </w:rPr>
        <w:t>One (1)</w:t>
      </w:r>
      <w:r w:rsidRPr="00C567FF">
        <w:rPr>
          <w:sz w:val="24"/>
          <w:szCs w:val="24"/>
        </w:rPr>
        <w:t xml:space="preserve"> lecture theater</w:t>
      </w:r>
      <w:r>
        <w:rPr>
          <w:sz w:val="24"/>
          <w:szCs w:val="24"/>
        </w:rPr>
        <w:t>/classroom</w:t>
      </w:r>
      <w:r w:rsidRPr="00C567FF">
        <w:rPr>
          <w:sz w:val="24"/>
          <w:szCs w:val="24"/>
        </w:rPr>
        <w:t xml:space="preserve"> </w:t>
      </w:r>
      <w:r w:rsidR="00816305">
        <w:rPr>
          <w:sz w:val="24"/>
          <w:szCs w:val="24"/>
        </w:rPr>
        <w:t>for 75</w:t>
      </w:r>
      <w:r w:rsidRPr="00C567FF">
        <w:rPr>
          <w:sz w:val="24"/>
          <w:szCs w:val="24"/>
        </w:rPr>
        <w:t xml:space="preserve"> people for </w:t>
      </w:r>
      <w:r>
        <w:rPr>
          <w:sz w:val="24"/>
          <w:szCs w:val="24"/>
        </w:rPr>
        <w:t>three consecutive days</w:t>
      </w:r>
    </w:p>
    <w:p w:rsidR="00C567FF" w:rsidRPr="00C567FF" w:rsidRDefault="00142B30" w:rsidP="00C567F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Six (6) to t</w:t>
      </w:r>
      <w:r w:rsidR="00C567FF" w:rsidRPr="00C567FF">
        <w:rPr>
          <w:sz w:val="24"/>
          <w:szCs w:val="24"/>
        </w:rPr>
        <w:t xml:space="preserve">welve (12) examination </w:t>
      </w:r>
      <w:r w:rsidR="00C567FF">
        <w:rPr>
          <w:sz w:val="24"/>
          <w:szCs w:val="24"/>
        </w:rPr>
        <w:t>rooms</w:t>
      </w:r>
      <w:r w:rsidR="00C567FF" w:rsidRPr="00C567FF">
        <w:rPr>
          <w:sz w:val="24"/>
          <w:szCs w:val="24"/>
        </w:rPr>
        <w:t xml:space="preserve"> in close proximity to each other, to accommodate the easy rotation of 12 gro</w:t>
      </w:r>
      <w:r w:rsidR="00C567FF">
        <w:rPr>
          <w:sz w:val="24"/>
          <w:szCs w:val="24"/>
        </w:rPr>
        <w:t xml:space="preserve">ups of </w:t>
      </w:r>
      <w:r>
        <w:rPr>
          <w:sz w:val="24"/>
          <w:szCs w:val="24"/>
        </w:rPr>
        <w:t>4 students between cases for two afternoons</w:t>
      </w:r>
    </w:p>
    <w:p w:rsidR="00816305" w:rsidRDefault="00142B30" w:rsidP="008163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Ten (10) to t</w:t>
      </w:r>
      <w:r w:rsidR="00816305" w:rsidRPr="00816305">
        <w:rPr>
          <w:sz w:val="24"/>
          <w:szCs w:val="24"/>
        </w:rPr>
        <w:t>welve (12)</w:t>
      </w:r>
      <w:r w:rsidR="00816305" w:rsidRPr="00816305">
        <w:t xml:space="preserve"> </w:t>
      </w:r>
      <w:r w:rsidR="00816305" w:rsidRPr="00816305">
        <w:rPr>
          <w:sz w:val="24"/>
          <w:szCs w:val="24"/>
        </w:rPr>
        <w:t>rooms for small group (4 -5 people) student video presentations. These rooms should be equipped with a computer (desktop or laptop) with a USB drive and speakers.</w:t>
      </w:r>
      <w:r w:rsidR="00816305">
        <w:rPr>
          <w:sz w:val="24"/>
          <w:szCs w:val="24"/>
        </w:rPr>
        <w:t xml:space="preserve"> </w:t>
      </w:r>
    </w:p>
    <w:p w:rsidR="00816305" w:rsidRDefault="00816305" w:rsidP="008163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Function space outside lecture hall to </w:t>
      </w:r>
      <w:r w:rsidRPr="00007A30">
        <w:rPr>
          <w:sz w:val="24"/>
          <w:szCs w:val="24"/>
        </w:rPr>
        <w:t>hold catered tea/coffe</w:t>
      </w:r>
      <w:r>
        <w:rPr>
          <w:sz w:val="24"/>
          <w:szCs w:val="24"/>
        </w:rPr>
        <w:t>e and lunch breaks for up to 75</w:t>
      </w:r>
      <w:r w:rsidRPr="00007A30">
        <w:rPr>
          <w:sz w:val="24"/>
          <w:szCs w:val="24"/>
        </w:rPr>
        <w:t xml:space="preserve"> p</w:t>
      </w:r>
      <w:r>
        <w:rPr>
          <w:sz w:val="24"/>
          <w:szCs w:val="24"/>
        </w:rPr>
        <w:t>eople (faculty, students, staff</w:t>
      </w:r>
      <w:r w:rsidRPr="00007A30">
        <w:rPr>
          <w:sz w:val="24"/>
          <w:szCs w:val="24"/>
        </w:rPr>
        <w:t xml:space="preserve">).   </w:t>
      </w:r>
    </w:p>
    <w:p w:rsidR="00816305" w:rsidRPr="00816305" w:rsidRDefault="00816305" w:rsidP="0081630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Optional: space near the patient examination rooms for a patient and caregiver lounge during patient rounds.</w:t>
      </w:r>
      <w:r>
        <w:rPr>
          <w:sz w:val="24"/>
          <w:szCs w:val="24"/>
        </w:rPr>
        <w:br/>
      </w:r>
    </w:p>
    <w:p w:rsidR="00F42FB8" w:rsidRPr="00007A30" w:rsidRDefault="00816305" w:rsidP="00007A30">
      <w:pPr>
        <w:numPr>
          <w:ilvl w:val="0"/>
          <w:numId w:val="1"/>
        </w:numPr>
        <w:spacing w:after="11" w:line="238" w:lineRule="auto"/>
        <w:ind w:right="98" w:hanging="360"/>
        <w:rPr>
          <w:sz w:val="24"/>
          <w:szCs w:val="24"/>
        </w:rPr>
      </w:pPr>
      <w:r w:rsidRPr="00007A30">
        <w:rPr>
          <w:sz w:val="24"/>
          <w:szCs w:val="24"/>
        </w:rPr>
        <w:t xml:space="preserve">The institution should be able to recruit a wide range of patients with different Movement Disorders to participate in the examinations. </w:t>
      </w:r>
      <w:r>
        <w:rPr>
          <w:sz w:val="24"/>
          <w:szCs w:val="24"/>
        </w:rPr>
        <w:br/>
      </w:r>
    </w:p>
    <w:p w:rsidR="00F42FB8" w:rsidRPr="00007A30" w:rsidRDefault="00C567FF" w:rsidP="00007A30">
      <w:pPr>
        <w:numPr>
          <w:ilvl w:val="0"/>
          <w:numId w:val="1"/>
        </w:numPr>
        <w:ind w:right="98" w:hanging="360"/>
        <w:rPr>
          <w:sz w:val="24"/>
          <w:szCs w:val="24"/>
        </w:rPr>
      </w:pPr>
      <w:r>
        <w:rPr>
          <w:sz w:val="24"/>
          <w:szCs w:val="24"/>
        </w:rPr>
        <w:t>Course venue should have</w:t>
      </w:r>
      <w:r w:rsidR="00816305" w:rsidRPr="00007A30">
        <w:rPr>
          <w:sz w:val="24"/>
          <w:szCs w:val="24"/>
        </w:rPr>
        <w:t xml:space="preserve"> easy access to an international airport. </w:t>
      </w:r>
      <w:r w:rsidR="00816305">
        <w:rPr>
          <w:sz w:val="24"/>
          <w:szCs w:val="24"/>
        </w:rPr>
        <w:br/>
      </w:r>
    </w:p>
    <w:p w:rsidR="00816305" w:rsidRDefault="00816305" w:rsidP="00AB45FB">
      <w:pPr>
        <w:numPr>
          <w:ilvl w:val="0"/>
          <w:numId w:val="1"/>
        </w:numPr>
        <w:spacing w:after="120"/>
        <w:ind w:right="98" w:hanging="360"/>
        <w:rPr>
          <w:sz w:val="24"/>
          <w:szCs w:val="24"/>
        </w:rPr>
      </w:pPr>
      <w:r w:rsidRPr="00816305">
        <w:rPr>
          <w:sz w:val="24"/>
          <w:szCs w:val="24"/>
        </w:rPr>
        <w:t>The host city should have ample reasonably priced hotel accommodation (maximum $150</w:t>
      </w:r>
      <w:r w:rsidR="00C567FF" w:rsidRPr="00816305">
        <w:rPr>
          <w:sz w:val="24"/>
          <w:szCs w:val="24"/>
        </w:rPr>
        <w:t xml:space="preserve"> USD</w:t>
      </w:r>
      <w:r w:rsidRPr="00816305">
        <w:rPr>
          <w:sz w:val="24"/>
          <w:szCs w:val="24"/>
        </w:rPr>
        <w:t xml:space="preserve"> per night) available for </w:t>
      </w:r>
      <w:r w:rsidR="00C567FF" w:rsidRPr="00816305">
        <w:rPr>
          <w:sz w:val="24"/>
          <w:szCs w:val="24"/>
        </w:rPr>
        <w:t>students</w:t>
      </w:r>
      <w:r w:rsidRPr="00816305">
        <w:rPr>
          <w:sz w:val="24"/>
          <w:szCs w:val="24"/>
        </w:rPr>
        <w:t>, in reasonable proximity to the host institution.</w:t>
      </w:r>
    </w:p>
    <w:p w:rsidR="00F42FB8" w:rsidRPr="00816305" w:rsidRDefault="00816305" w:rsidP="00AB45FB">
      <w:pPr>
        <w:numPr>
          <w:ilvl w:val="0"/>
          <w:numId w:val="1"/>
        </w:numPr>
        <w:spacing w:after="120"/>
        <w:ind w:right="98" w:hanging="360"/>
        <w:rPr>
          <w:sz w:val="24"/>
          <w:szCs w:val="24"/>
        </w:rPr>
      </w:pPr>
      <w:r w:rsidRPr="00816305">
        <w:rPr>
          <w:sz w:val="24"/>
          <w:szCs w:val="24"/>
        </w:rPr>
        <w:t xml:space="preserve">Schools include two evening events: </w:t>
      </w:r>
      <w:r>
        <w:rPr>
          <w:sz w:val="24"/>
          <w:szCs w:val="24"/>
        </w:rPr>
        <w:t xml:space="preserve">an educational </w:t>
      </w:r>
      <w:r w:rsidRPr="00816305">
        <w:rPr>
          <w:sz w:val="24"/>
          <w:szCs w:val="24"/>
        </w:rPr>
        <w:t>video dinner and a social dinner</w:t>
      </w:r>
      <w:bookmarkStart w:id="0" w:name="_GoBack"/>
      <w:bookmarkEnd w:id="0"/>
      <w:r w:rsidRPr="00816305">
        <w:rPr>
          <w:sz w:val="24"/>
          <w:szCs w:val="24"/>
        </w:rPr>
        <w:t>.</w:t>
      </w:r>
      <w:r>
        <w:rPr>
          <w:sz w:val="24"/>
          <w:szCs w:val="24"/>
        </w:rPr>
        <w:t xml:space="preserve"> Recommendations for reasonably priced dinner venues (&lt;$75 USD/person)</w:t>
      </w:r>
      <w:r w:rsidRPr="0081630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should be included. </w:t>
      </w:r>
      <w:r w:rsidRPr="00816305">
        <w:rPr>
          <w:sz w:val="24"/>
          <w:szCs w:val="24"/>
        </w:rPr>
        <w:t xml:space="preserve"> </w:t>
      </w:r>
    </w:p>
    <w:p w:rsidR="00F42FB8" w:rsidRPr="007737E4" w:rsidRDefault="00816305" w:rsidP="007737E4">
      <w:pPr>
        <w:spacing w:after="4771" w:line="259" w:lineRule="auto"/>
        <w:ind w:left="0" w:right="0" w:firstLine="0"/>
        <w:jc w:val="both"/>
        <w:rPr>
          <w:sz w:val="24"/>
          <w:szCs w:val="24"/>
        </w:rPr>
      </w:pPr>
      <w:r w:rsidRPr="00007A30">
        <w:rPr>
          <w:sz w:val="24"/>
          <w:szCs w:val="24"/>
        </w:rPr>
        <w:t xml:space="preserve"> </w:t>
      </w:r>
    </w:p>
    <w:sectPr w:rsidR="00F42FB8" w:rsidRPr="007737E4">
      <w:pgSz w:w="12240" w:h="15840"/>
      <w:pgMar w:top="720" w:right="17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73850"/>
    <w:multiLevelType w:val="hybridMultilevel"/>
    <w:tmpl w:val="0980B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F326B6"/>
    <w:multiLevelType w:val="hybridMultilevel"/>
    <w:tmpl w:val="68FAA63A"/>
    <w:lvl w:ilvl="0" w:tplc="547451B0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1">
      <w:start w:val="1"/>
      <w:numFmt w:val="bullet"/>
      <w:lvlText w:val=""/>
      <w:lvlJc w:val="left"/>
      <w:pPr>
        <w:ind w:left="1095"/>
      </w:pPr>
      <w:rPr>
        <w:rFonts w:ascii="Symbol" w:hAnsi="Symbol" w:hint="default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6801FA4">
      <w:start w:val="1"/>
      <w:numFmt w:val="lowerRoman"/>
      <w:lvlText w:val="%3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12E0700">
      <w:start w:val="1"/>
      <w:numFmt w:val="decimal"/>
      <w:lvlText w:val="%4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F3ED9A2">
      <w:start w:val="1"/>
      <w:numFmt w:val="lowerLetter"/>
      <w:lvlText w:val="%5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B1EC424">
      <w:start w:val="1"/>
      <w:numFmt w:val="lowerRoman"/>
      <w:lvlText w:val="%6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1696C05C">
      <w:start w:val="1"/>
      <w:numFmt w:val="decimal"/>
      <w:lvlText w:val="%7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5223464">
      <w:start w:val="1"/>
      <w:numFmt w:val="lowerLetter"/>
      <w:lvlText w:val="%8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80C3A10">
      <w:start w:val="1"/>
      <w:numFmt w:val="lowerRoman"/>
      <w:lvlText w:val="%9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FB8"/>
    <w:rsid w:val="00007A30"/>
    <w:rsid w:val="00142B30"/>
    <w:rsid w:val="007737E4"/>
    <w:rsid w:val="00816305"/>
    <w:rsid w:val="00C567FF"/>
    <w:rsid w:val="00D76651"/>
    <w:rsid w:val="00F4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9" w:lineRule="auto"/>
      <w:ind w:left="370" w:right="91" w:hanging="37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7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9" w:lineRule="auto"/>
      <w:ind w:left="370" w:right="91" w:hanging="370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67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 School for Young Neurologists Requirements to Host</vt:lpstr>
    </vt:vector>
  </TitlesOfParts>
  <Company>Executive Director, Inc</Company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 School for Young Neurologists Requirements to Host</dc:title>
  <dc:subject/>
  <dc:creator>kmartin</dc:creator>
  <cp:keywords/>
  <cp:lastModifiedBy>bcundiff.admin</cp:lastModifiedBy>
  <cp:revision>5</cp:revision>
  <dcterms:created xsi:type="dcterms:W3CDTF">2015-09-28T15:34:00Z</dcterms:created>
  <dcterms:modified xsi:type="dcterms:W3CDTF">2018-09-10T14:07:00Z</dcterms:modified>
</cp:coreProperties>
</file>